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EA" w:rsidRDefault="002F1322">
      <w:pPr>
        <w:widowControl/>
        <w:spacing w:line="560" w:lineRule="exact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附件：</w:t>
      </w:r>
    </w:p>
    <w:p w:rsidR="008901EA" w:rsidRDefault="002F1322">
      <w:pPr>
        <w:spacing w:line="56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2015年农林经济管理学科</w:t>
      </w:r>
    </w:p>
    <w:p w:rsidR="008901EA" w:rsidRDefault="002F1322">
      <w:pPr>
        <w:spacing w:line="56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招收跨学科推免生试点工作方案</w:t>
      </w:r>
    </w:p>
    <w:p w:rsidR="008901EA" w:rsidRDefault="008901EA">
      <w:pPr>
        <w:spacing w:line="560" w:lineRule="exact"/>
        <w:rPr>
          <w:b/>
          <w:sz w:val="32"/>
          <w:szCs w:val="32"/>
        </w:rPr>
      </w:pPr>
    </w:p>
    <w:p w:rsidR="008901EA" w:rsidRDefault="002F1322">
      <w:pPr>
        <w:spacing w:line="56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为了培养具有跨学科知识结构和视野、具备创新意识和创新思维能力、综合素质强的农林经济管理人才，</w:t>
      </w:r>
      <w:r>
        <w:rPr>
          <w:rFonts w:ascii="华文仿宋" w:eastAsia="华文仿宋" w:hAnsi="华文仿宋" w:cs="Times New Roman" w:hint="eastAsia"/>
          <w:sz w:val="32"/>
          <w:szCs w:val="32"/>
        </w:rPr>
        <w:t>决定2015年在农林</w:t>
      </w:r>
      <w:r>
        <w:rPr>
          <w:rFonts w:ascii="华文仿宋" w:eastAsia="华文仿宋" w:hAnsi="华文仿宋" w:cs="Times New Roman"/>
          <w:sz w:val="32"/>
          <w:szCs w:val="32"/>
        </w:rPr>
        <w:t>经济管理</w:t>
      </w:r>
      <w:r>
        <w:rPr>
          <w:rFonts w:ascii="华文仿宋" w:eastAsia="华文仿宋" w:hAnsi="华文仿宋" w:cs="Times New Roman" w:hint="eastAsia"/>
          <w:sz w:val="32"/>
          <w:szCs w:val="32"/>
        </w:rPr>
        <w:t>学科招收跨学科推荐免试研究生</w:t>
      </w:r>
      <w:r>
        <w:rPr>
          <w:rFonts w:ascii="华文仿宋" w:eastAsia="华文仿宋" w:hAnsi="华文仿宋" w:cs="Times New Roman"/>
          <w:sz w:val="32"/>
          <w:szCs w:val="32"/>
        </w:rPr>
        <w:t>。</w:t>
      </w:r>
    </w:p>
    <w:p w:rsidR="008901EA" w:rsidRDefault="002F1322">
      <w:pPr>
        <w:pStyle w:val="1"/>
        <w:numPr>
          <w:ilvl w:val="0"/>
          <w:numId w:val="1"/>
        </w:numPr>
        <w:spacing w:line="560" w:lineRule="exact"/>
        <w:ind w:firstLineChars="0" w:hanging="15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招收对象</w:t>
      </w:r>
    </w:p>
    <w:p w:rsidR="008901EA" w:rsidRDefault="002F1322">
      <w:pPr>
        <w:spacing w:line="560" w:lineRule="exact"/>
        <w:ind w:firstLineChars="150" w:firstLine="48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本校农学</w:t>
      </w:r>
      <w:r>
        <w:rPr>
          <w:rFonts w:ascii="华文仿宋" w:eastAsia="华文仿宋" w:hAnsi="华文仿宋" w:cs="Times New Roman" w:hint="eastAsia"/>
          <w:sz w:val="32"/>
          <w:szCs w:val="32"/>
        </w:rPr>
        <w:t>院</w:t>
      </w:r>
      <w:r>
        <w:rPr>
          <w:rFonts w:ascii="华文仿宋" w:eastAsia="华文仿宋" w:hAnsi="华文仿宋" w:cs="Times New Roman"/>
          <w:sz w:val="32"/>
          <w:szCs w:val="32"/>
        </w:rPr>
        <w:t>、园艺</w:t>
      </w:r>
      <w:r>
        <w:rPr>
          <w:rFonts w:ascii="华文仿宋" w:eastAsia="华文仿宋" w:hAnsi="华文仿宋" w:cs="Times New Roman" w:hint="eastAsia"/>
          <w:sz w:val="32"/>
          <w:szCs w:val="32"/>
        </w:rPr>
        <w:t>学院</w:t>
      </w:r>
      <w:r>
        <w:rPr>
          <w:rFonts w:ascii="华文仿宋" w:eastAsia="华文仿宋" w:hAnsi="华文仿宋" w:cs="Times New Roman"/>
          <w:sz w:val="32"/>
          <w:szCs w:val="32"/>
        </w:rPr>
        <w:t>、</w:t>
      </w:r>
      <w:r>
        <w:rPr>
          <w:rFonts w:ascii="华文仿宋" w:eastAsia="华文仿宋" w:hAnsi="华文仿宋" w:cs="Times New Roman" w:hint="eastAsia"/>
          <w:sz w:val="32"/>
          <w:szCs w:val="32"/>
        </w:rPr>
        <w:t>资源</w:t>
      </w:r>
      <w:r>
        <w:rPr>
          <w:rFonts w:ascii="华文仿宋" w:eastAsia="华文仿宋" w:hAnsi="华文仿宋" w:cs="Times New Roman"/>
          <w:sz w:val="32"/>
          <w:szCs w:val="32"/>
        </w:rPr>
        <w:t>与</w:t>
      </w:r>
      <w:r>
        <w:rPr>
          <w:rFonts w:ascii="华文仿宋" w:eastAsia="华文仿宋" w:hAnsi="华文仿宋" w:cs="Times New Roman" w:hint="eastAsia"/>
          <w:sz w:val="32"/>
          <w:szCs w:val="32"/>
        </w:rPr>
        <w:t>环境科学学院</w:t>
      </w:r>
      <w:r>
        <w:rPr>
          <w:rFonts w:ascii="华文仿宋" w:eastAsia="华文仿宋" w:hAnsi="华文仿宋" w:cs="Times New Roman"/>
          <w:sz w:val="32"/>
          <w:szCs w:val="32"/>
        </w:rPr>
        <w:t>、</w:t>
      </w:r>
      <w:r>
        <w:rPr>
          <w:rFonts w:ascii="华文仿宋" w:eastAsia="华文仿宋" w:hAnsi="华文仿宋" w:cs="Times New Roman" w:hint="eastAsia"/>
          <w:sz w:val="32"/>
          <w:szCs w:val="32"/>
        </w:rPr>
        <w:t>动物科技学院</w:t>
      </w:r>
      <w:r>
        <w:rPr>
          <w:rFonts w:ascii="华文仿宋" w:eastAsia="华文仿宋" w:hAnsi="华文仿宋" w:cs="Times New Roman"/>
          <w:sz w:val="32"/>
          <w:szCs w:val="32"/>
        </w:rPr>
        <w:t>2011</w:t>
      </w:r>
      <w:r>
        <w:rPr>
          <w:rFonts w:ascii="华文仿宋" w:eastAsia="华文仿宋" w:hAnsi="华文仿宋" w:cs="Times New Roman" w:hint="eastAsia"/>
          <w:sz w:val="32"/>
          <w:szCs w:val="32"/>
        </w:rPr>
        <w:t>级</w:t>
      </w:r>
      <w:r>
        <w:rPr>
          <w:rFonts w:ascii="华文仿宋" w:eastAsia="华文仿宋" w:hAnsi="华文仿宋" w:cs="Times New Roman"/>
          <w:sz w:val="32"/>
          <w:szCs w:val="32"/>
        </w:rPr>
        <w:t>本科生。</w:t>
      </w:r>
    </w:p>
    <w:p w:rsidR="008901EA" w:rsidRDefault="002F1322">
      <w:pPr>
        <w:pStyle w:val="1"/>
        <w:numPr>
          <w:ilvl w:val="0"/>
          <w:numId w:val="1"/>
        </w:numPr>
        <w:spacing w:line="560" w:lineRule="exact"/>
        <w:ind w:firstLineChars="0" w:hanging="15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招生名额</w:t>
      </w:r>
    </w:p>
    <w:p w:rsidR="008901EA" w:rsidRDefault="002F1322">
      <w:pPr>
        <w:spacing w:line="560" w:lineRule="exact"/>
        <w:ind w:firstLineChars="150" w:firstLine="48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201</w:t>
      </w:r>
      <w:r>
        <w:rPr>
          <w:rFonts w:ascii="华文仿宋" w:eastAsia="华文仿宋" w:hAnsi="华文仿宋" w:cs="Times New Roman"/>
          <w:sz w:val="32"/>
          <w:szCs w:val="32"/>
        </w:rPr>
        <w:t>5</w:t>
      </w:r>
      <w:r>
        <w:rPr>
          <w:rFonts w:ascii="华文仿宋" w:eastAsia="华文仿宋" w:hAnsi="华文仿宋" w:cs="Times New Roman" w:hint="eastAsia"/>
          <w:sz w:val="32"/>
          <w:szCs w:val="32"/>
        </w:rPr>
        <w:t>年</w:t>
      </w:r>
      <w:r>
        <w:rPr>
          <w:rFonts w:ascii="华文仿宋" w:eastAsia="华文仿宋" w:hAnsi="华文仿宋" w:cs="Times New Roman"/>
          <w:sz w:val="32"/>
          <w:szCs w:val="32"/>
        </w:rPr>
        <w:t>招收6-8名跨学科</w:t>
      </w:r>
      <w:r>
        <w:rPr>
          <w:rFonts w:ascii="华文仿宋" w:eastAsia="华文仿宋" w:hAnsi="华文仿宋" w:cs="Times New Roman" w:hint="eastAsia"/>
          <w:sz w:val="32"/>
          <w:szCs w:val="32"/>
        </w:rPr>
        <w:t>推荐免试研究</w:t>
      </w:r>
      <w:r>
        <w:rPr>
          <w:rFonts w:ascii="华文仿宋" w:eastAsia="华文仿宋" w:hAnsi="华文仿宋" w:cs="Times New Roman"/>
          <w:sz w:val="32"/>
          <w:szCs w:val="32"/>
        </w:rPr>
        <w:t>生</w:t>
      </w:r>
      <w:r>
        <w:rPr>
          <w:rFonts w:ascii="华文仿宋" w:eastAsia="华文仿宋" w:hAnsi="华文仿宋" w:cs="Times New Roman" w:hint="eastAsia"/>
          <w:sz w:val="32"/>
          <w:szCs w:val="32"/>
        </w:rPr>
        <w:t>，相关推荐名额学校</w:t>
      </w:r>
      <w:r>
        <w:rPr>
          <w:rFonts w:ascii="华文仿宋" w:eastAsia="华文仿宋" w:hAnsi="华文仿宋" w:cs="Times New Roman"/>
          <w:sz w:val="32"/>
          <w:szCs w:val="32"/>
        </w:rPr>
        <w:t>单列。</w:t>
      </w:r>
    </w:p>
    <w:p w:rsidR="008901EA" w:rsidRDefault="002F1322">
      <w:pPr>
        <w:pStyle w:val="1"/>
        <w:numPr>
          <w:ilvl w:val="0"/>
          <w:numId w:val="1"/>
        </w:numPr>
        <w:spacing w:line="560" w:lineRule="exact"/>
        <w:ind w:firstLineChars="0" w:hanging="15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推荐</w:t>
      </w:r>
      <w:r>
        <w:rPr>
          <w:rFonts w:ascii="黑体" w:eastAsia="黑体" w:hAnsi="黑体" w:cs="Times New Roman"/>
          <w:sz w:val="32"/>
          <w:szCs w:val="32"/>
        </w:rPr>
        <w:t>条件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1、</w:t>
      </w:r>
      <w:r>
        <w:rPr>
          <w:rFonts w:ascii="华文仿宋" w:eastAsia="华文仿宋" w:hAnsi="华文仿宋" w:cs="Times New Roman" w:hint="eastAsia"/>
          <w:sz w:val="32"/>
          <w:szCs w:val="32"/>
        </w:rPr>
        <w:t>须</w:t>
      </w:r>
      <w:r>
        <w:rPr>
          <w:rFonts w:ascii="华文仿宋" w:eastAsia="华文仿宋" w:hAnsi="华文仿宋" w:cs="Times New Roman"/>
          <w:sz w:val="32"/>
          <w:szCs w:val="32"/>
        </w:rPr>
        <w:t>符合</w:t>
      </w:r>
      <w:r>
        <w:rPr>
          <w:rFonts w:ascii="华文仿宋" w:eastAsia="华文仿宋" w:hAnsi="华文仿宋" w:cs="Times New Roman" w:hint="eastAsia"/>
          <w:sz w:val="32"/>
          <w:szCs w:val="32"/>
        </w:rPr>
        <w:t>学生</w:t>
      </w:r>
      <w:r>
        <w:rPr>
          <w:rFonts w:ascii="华文仿宋" w:eastAsia="华文仿宋" w:hAnsi="华文仿宋" w:cs="Times New Roman"/>
          <w:sz w:val="32"/>
          <w:szCs w:val="32"/>
        </w:rPr>
        <w:t>所在学院的</w:t>
      </w:r>
      <w:r>
        <w:rPr>
          <w:rFonts w:ascii="华文仿宋" w:eastAsia="华文仿宋" w:hAnsi="华文仿宋" w:cs="Times New Roman" w:hint="eastAsia"/>
          <w:sz w:val="32"/>
          <w:szCs w:val="32"/>
        </w:rPr>
        <w:t>推荐免试</w:t>
      </w:r>
      <w:r>
        <w:rPr>
          <w:rFonts w:ascii="华文仿宋" w:eastAsia="华文仿宋" w:hAnsi="华文仿宋" w:cs="Times New Roman"/>
          <w:sz w:val="32"/>
          <w:szCs w:val="32"/>
        </w:rPr>
        <w:t>条件。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2、</w:t>
      </w:r>
      <w:r>
        <w:rPr>
          <w:rFonts w:ascii="华文仿宋" w:eastAsia="华文仿宋" w:hAnsi="华文仿宋" w:cs="Times New Roman" w:hint="eastAsia"/>
          <w:sz w:val="32"/>
          <w:szCs w:val="32"/>
        </w:rPr>
        <w:t>选修过</w:t>
      </w:r>
      <w:r>
        <w:rPr>
          <w:rFonts w:ascii="华文仿宋" w:eastAsia="华文仿宋" w:hAnsi="华文仿宋" w:cs="Times New Roman"/>
          <w:sz w:val="32"/>
          <w:szCs w:val="32"/>
        </w:rPr>
        <w:t>下列经济学</w:t>
      </w:r>
      <w:r>
        <w:rPr>
          <w:rFonts w:ascii="华文仿宋" w:eastAsia="华文仿宋" w:hAnsi="华文仿宋" w:cs="Times New Roman" w:hint="eastAsia"/>
          <w:sz w:val="32"/>
          <w:szCs w:val="32"/>
        </w:rPr>
        <w:t>核心</w:t>
      </w:r>
      <w:r>
        <w:rPr>
          <w:rFonts w:ascii="华文仿宋" w:eastAsia="华文仿宋" w:hAnsi="华文仿宋" w:cs="Times New Roman"/>
          <w:sz w:val="32"/>
          <w:szCs w:val="32"/>
        </w:rPr>
        <w:t>课程：微观经济学、宏观经济学、计量经济学，且成绩</w:t>
      </w:r>
      <w:r>
        <w:rPr>
          <w:rFonts w:ascii="华文仿宋" w:eastAsia="华文仿宋" w:hAnsi="华文仿宋" w:cs="Times New Roman" w:hint="eastAsia"/>
          <w:sz w:val="32"/>
          <w:szCs w:val="32"/>
        </w:rPr>
        <w:t>良好</w:t>
      </w:r>
      <w:r>
        <w:rPr>
          <w:rFonts w:ascii="华文仿宋" w:eastAsia="华文仿宋" w:hAnsi="华文仿宋" w:cs="Times New Roman"/>
          <w:sz w:val="32"/>
          <w:szCs w:val="32"/>
        </w:rPr>
        <w:t>。</w:t>
      </w:r>
      <w:r>
        <w:rPr>
          <w:rFonts w:ascii="华文仿宋" w:eastAsia="华文仿宋" w:hAnsi="华文仿宋" w:cs="Times New Roman" w:hint="eastAsia"/>
          <w:sz w:val="32"/>
          <w:szCs w:val="32"/>
        </w:rPr>
        <w:t>（未选</w:t>
      </w:r>
      <w:r>
        <w:rPr>
          <w:rFonts w:ascii="华文仿宋" w:eastAsia="华文仿宋" w:hAnsi="华文仿宋" w:cs="Times New Roman"/>
          <w:sz w:val="32"/>
          <w:szCs w:val="32"/>
        </w:rPr>
        <w:t>修</w:t>
      </w:r>
      <w:r>
        <w:rPr>
          <w:rFonts w:ascii="华文仿宋" w:eastAsia="华文仿宋" w:hAnsi="华文仿宋" w:cs="Times New Roman" w:hint="eastAsia"/>
          <w:sz w:val="32"/>
          <w:szCs w:val="32"/>
        </w:rPr>
        <w:t>过上述</w:t>
      </w:r>
      <w:r>
        <w:rPr>
          <w:rFonts w:ascii="华文仿宋" w:eastAsia="华文仿宋" w:hAnsi="华文仿宋" w:cs="Times New Roman"/>
          <w:sz w:val="32"/>
          <w:szCs w:val="32"/>
        </w:rPr>
        <w:t>课程</w:t>
      </w:r>
      <w:r>
        <w:rPr>
          <w:rFonts w:ascii="华文仿宋" w:eastAsia="华文仿宋" w:hAnsi="华文仿宋" w:cs="Times New Roman" w:hint="eastAsia"/>
          <w:sz w:val="32"/>
          <w:szCs w:val="32"/>
        </w:rPr>
        <w:t>的</w:t>
      </w:r>
      <w:r>
        <w:rPr>
          <w:rFonts w:ascii="华文仿宋" w:eastAsia="华文仿宋" w:hAnsi="华文仿宋" w:cs="Times New Roman"/>
          <w:sz w:val="32"/>
          <w:szCs w:val="32"/>
        </w:rPr>
        <w:t>学生</w:t>
      </w:r>
      <w:r>
        <w:rPr>
          <w:rFonts w:ascii="华文仿宋" w:eastAsia="华文仿宋" w:hAnsi="华文仿宋" w:cs="Times New Roman" w:hint="eastAsia"/>
          <w:sz w:val="32"/>
          <w:szCs w:val="32"/>
        </w:rPr>
        <w:t>参加经济</w:t>
      </w:r>
      <w:r>
        <w:rPr>
          <w:rFonts w:ascii="华文仿宋" w:eastAsia="华文仿宋" w:hAnsi="华文仿宋" w:cs="Times New Roman"/>
          <w:sz w:val="32"/>
          <w:szCs w:val="32"/>
        </w:rPr>
        <w:t>管理学院</w:t>
      </w:r>
      <w:r>
        <w:rPr>
          <w:rFonts w:ascii="华文仿宋" w:eastAsia="华文仿宋" w:hAnsi="华文仿宋" w:cs="Times New Roman" w:hint="eastAsia"/>
          <w:sz w:val="32"/>
          <w:szCs w:val="32"/>
        </w:rPr>
        <w:t>2014年暑期</w:t>
      </w:r>
      <w:r>
        <w:rPr>
          <w:rFonts w:ascii="华文仿宋" w:eastAsia="华文仿宋" w:hAnsi="华文仿宋" w:cs="Times New Roman"/>
          <w:sz w:val="32"/>
          <w:szCs w:val="32"/>
        </w:rPr>
        <w:t>夏令营</w:t>
      </w:r>
      <w:r>
        <w:rPr>
          <w:rFonts w:ascii="华文仿宋" w:eastAsia="华文仿宋" w:hAnsi="华文仿宋" w:cs="Times New Roman" w:hint="eastAsia"/>
          <w:sz w:val="32"/>
          <w:szCs w:val="32"/>
        </w:rPr>
        <w:t>并取得</w:t>
      </w:r>
      <w:r>
        <w:rPr>
          <w:rFonts w:ascii="华文仿宋" w:eastAsia="华文仿宋" w:hAnsi="华文仿宋" w:cs="Times New Roman"/>
          <w:sz w:val="32"/>
          <w:szCs w:val="32"/>
        </w:rPr>
        <w:t>良好</w:t>
      </w:r>
      <w:r>
        <w:rPr>
          <w:rFonts w:ascii="华文仿宋" w:eastAsia="华文仿宋" w:hAnsi="华文仿宋" w:cs="Times New Roman" w:hint="eastAsia"/>
          <w:sz w:val="32"/>
          <w:szCs w:val="32"/>
        </w:rPr>
        <w:t>成绩，视同</w:t>
      </w:r>
      <w:r>
        <w:rPr>
          <w:rFonts w:ascii="华文仿宋" w:eastAsia="华文仿宋" w:hAnsi="华文仿宋" w:cs="Times New Roman"/>
          <w:sz w:val="32"/>
          <w:szCs w:val="32"/>
        </w:rPr>
        <w:t>符合</w:t>
      </w:r>
      <w:r>
        <w:rPr>
          <w:rFonts w:ascii="华文仿宋" w:eastAsia="华文仿宋" w:hAnsi="华文仿宋" w:cs="Times New Roman" w:hint="eastAsia"/>
          <w:sz w:val="32"/>
          <w:szCs w:val="32"/>
        </w:rPr>
        <w:t>此</w:t>
      </w:r>
      <w:r>
        <w:rPr>
          <w:rFonts w:ascii="华文仿宋" w:eastAsia="华文仿宋" w:hAnsi="华文仿宋" w:cs="Times New Roman"/>
          <w:sz w:val="32"/>
          <w:szCs w:val="32"/>
        </w:rPr>
        <w:t>条件）</w:t>
      </w:r>
    </w:p>
    <w:p w:rsidR="008901EA" w:rsidRDefault="002F1322">
      <w:pPr>
        <w:pStyle w:val="1"/>
        <w:numPr>
          <w:ilvl w:val="0"/>
          <w:numId w:val="1"/>
        </w:numPr>
        <w:spacing w:line="560" w:lineRule="exact"/>
        <w:ind w:firstLineChars="0" w:hanging="15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时间安排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与学校开展2015年推荐免试研究生工作同步进行。推免生工作安排另行通知。</w:t>
      </w:r>
    </w:p>
    <w:p w:rsidR="008901EA" w:rsidRDefault="002F1322">
      <w:pPr>
        <w:pStyle w:val="1"/>
        <w:numPr>
          <w:ilvl w:val="0"/>
          <w:numId w:val="1"/>
        </w:numPr>
        <w:spacing w:line="560" w:lineRule="exact"/>
        <w:ind w:firstLineChars="0" w:hanging="15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经济</w:t>
      </w:r>
      <w:r>
        <w:rPr>
          <w:rFonts w:ascii="黑体" w:eastAsia="黑体" w:hAnsi="黑体" w:cs="Times New Roman"/>
          <w:sz w:val="32"/>
          <w:szCs w:val="32"/>
        </w:rPr>
        <w:t>管理学院</w:t>
      </w:r>
      <w:r>
        <w:rPr>
          <w:rFonts w:ascii="黑体" w:eastAsia="黑体" w:hAnsi="黑体" w:cs="Times New Roman" w:hint="eastAsia"/>
          <w:sz w:val="32"/>
          <w:szCs w:val="32"/>
        </w:rPr>
        <w:t>2014年</w:t>
      </w:r>
      <w:r>
        <w:rPr>
          <w:rFonts w:ascii="黑体" w:eastAsia="黑体" w:hAnsi="黑体" w:cs="Times New Roman"/>
          <w:sz w:val="32"/>
          <w:szCs w:val="32"/>
        </w:rPr>
        <w:t>暑期夏令营</w:t>
      </w:r>
      <w:r>
        <w:rPr>
          <w:rFonts w:ascii="黑体" w:eastAsia="黑体" w:hAnsi="黑体" w:cs="Times New Roman" w:hint="eastAsia"/>
          <w:sz w:val="32"/>
          <w:szCs w:val="32"/>
        </w:rPr>
        <w:t>安排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1、招收名额：20名</w:t>
      </w:r>
      <w:r>
        <w:rPr>
          <w:rFonts w:ascii="华文仿宋" w:eastAsia="华文仿宋" w:hAnsi="华文仿宋" w:cs="Times New Roman" w:hint="eastAsia"/>
          <w:sz w:val="32"/>
          <w:szCs w:val="32"/>
        </w:rPr>
        <w:t>左右</w:t>
      </w:r>
      <w:r>
        <w:rPr>
          <w:rFonts w:ascii="华文仿宋" w:eastAsia="华文仿宋" w:hAnsi="华文仿宋" w:cs="Times New Roman"/>
          <w:sz w:val="32"/>
          <w:szCs w:val="32"/>
        </w:rPr>
        <w:t>。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lastRenderedPageBreak/>
        <w:t>2</w:t>
      </w:r>
      <w:r>
        <w:rPr>
          <w:rFonts w:ascii="华文仿宋" w:eastAsia="华文仿宋" w:hAnsi="华文仿宋" w:cs="Times New Roman" w:hint="eastAsia"/>
          <w:sz w:val="32"/>
          <w:szCs w:val="32"/>
        </w:rPr>
        <w:t>、</w:t>
      </w:r>
      <w:r>
        <w:rPr>
          <w:rFonts w:ascii="华文仿宋" w:eastAsia="华文仿宋" w:hAnsi="华文仿宋" w:cs="Times New Roman"/>
          <w:sz w:val="32"/>
          <w:szCs w:val="32"/>
        </w:rPr>
        <w:t>报名条件：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（1）</w:t>
      </w:r>
      <w:r>
        <w:rPr>
          <w:rFonts w:ascii="华文仿宋" w:eastAsia="华文仿宋" w:hAnsi="华文仿宋" w:cs="Times New Roman"/>
          <w:sz w:val="32"/>
          <w:szCs w:val="32"/>
        </w:rPr>
        <w:t>具备较强的数理</w:t>
      </w:r>
      <w:r>
        <w:rPr>
          <w:rFonts w:ascii="华文仿宋" w:eastAsia="华文仿宋" w:hAnsi="华文仿宋" w:cs="Times New Roman" w:hint="eastAsia"/>
          <w:sz w:val="32"/>
          <w:szCs w:val="32"/>
        </w:rPr>
        <w:t>能力</w:t>
      </w:r>
      <w:r>
        <w:rPr>
          <w:rFonts w:ascii="华文仿宋" w:eastAsia="华文仿宋" w:hAnsi="华文仿宋" w:cs="Times New Roman"/>
          <w:sz w:val="32"/>
          <w:szCs w:val="32"/>
        </w:rPr>
        <w:t>，对经济管理学科有浓厚兴趣，有志于</w:t>
      </w:r>
      <w:r>
        <w:rPr>
          <w:rFonts w:ascii="华文仿宋" w:eastAsia="华文仿宋" w:hAnsi="华文仿宋" w:cs="Times New Roman" w:hint="eastAsia"/>
          <w:sz w:val="32"/>
          <w:szCs w:val="32"/>
        </w:rPr>
        <w:t>农业</w:t>
      </w:r>
      <w:r>
        <w:rPr>
          <w:rFonts w:ascii="华文仿宋" w:eastAsia="华文仿宋" w:hAnsi="华文仿宋" w:cs="Times New Roman"/>
          <w:sz w:val="32"/>
          <w:szCs w:val="32"/>
        </w:rPr>
        <w:t>经济</w:t>
      </w:r>
      <w:r>
        <w:rPr>
          <w:rFonts w:ascii="华文仿宋" w:eastAsia="华文仿宋" w:hAnsi="华文仿宋" w:cs="Times New Roman" w:hint="eastAsia"/>
          <w:sz w:val="32"/>
          <w:szCs w:val="32"/>
        </w:rPr>
        <w:t>管理</w:t>
      </w:r>
      <w:r>
        <w:rPr>
          <w:rFonts w:ascii="华文仿宋" w:eastAsia="华文仿宋" w:hAnsi="华文仿宋" w:cs="Times New Roman"/>
          <w:sz w:val="32"/>
          <w:szCs w:val="32"/>
        </w:rPr>
        <w:t>学科研究和应用工作。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（2）前5个</w:t>
      </w:r>
      <w:r>
        <w:rPr>
          <w:rFonts w:ascii="华文仿宋" w:eastAsia="华文仿宋" w:hAnsi="华文仿宋" w:cs="Times New Roman"/>
          <w:sz w:val="32"/>
          <w:szCs w:val="32"/>
        </w:rPr>
        <w:t>学期总评成绩排名在</w:t>
      </w:r>
      <w:r>
        <w:rPr>
          <w:rFonts w:ascii="华文仿宋" w:eastAsia="华文仿宋" w:hAnsi="华文仿宋" w:cs="Times New Roman" w:hint="eastAsia"/>
          <w:sz w:val="32"/>
          <w:szCs w:val="32"/>
        </w:rPr>
        <w:t>本</w:t>
      </w:r>
      <w:r>
        <w:rPr>
          <w:rFonts w:ascii="华文仿宋" w:eastAsia="华文仿宋" w:hAnsi="华文仿宋" w:cs="Times New Roman"/>
          <w:sz w:val="32"/>
          <w:szCs w:val="32"/>
        </w:rPr>
        <w:t>专业</w:t>
      </w:r>
      <w:r>
        <w:rPr>
          <w:rFonts w:ascii="华文仿宋" w:eastAsia="华文仿宋" w:hAnsi="华文仿宋" w:cs="Times New Roman" w:hint="eastAsia"/>
          <w:sz w:val="32"/>
          <w:szCs w:val="32"/>
        </w:rPr>
        <w:t>前</w:t>
      </w:r>
      <w:r>
        <w:rPr>
          <w:rFonts w:ascii="华文仿宋" w:eastAsia="华文仿宋" w:hAnsi="华文仿宋" w:cs="Times New Roman"/>
          <w:sz w:val="32"/>
          <w:szCs w:val="32"/>
        </w:rPr>
        <w:t>40%</w:t>
      </w:r>
      <w:r>
        <w:rPr>
          <w:rFonts w:ascii="华文仿宋" w:eastAsia="华文仿宋" w:hAnsi="华文仿宋" w:cs="Times New Roman" w:hint="eastAsia"/>
          <w:sz w:val="32"/>
          <w:szCs w:val="32"/>
        </w:rPr>
        <w:t>。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（3）</w:t>
      </w:r>
      <w:r>
        <w:rPr>
          <w:rFonts w:ascii="华文仿宋" w:eastAsia="华文仿宋" w:hAnsi="华文仿宋" w:cs="Times New Roman"/>
          <w:sz w:val="32"/>
          <w:szCs w:val="32"/>
        </w:rPr>
        <w:t>英语水平良好</w:t>
      </w:r>
      <w:r>
        <w:rPr>
          <w:rFonts w:ascii="华文仿宋" w:eastAsia="华文仿宋" w:hAnsi="华文仿宋" w:cs="Times New Roman" w:hint="eastAsia"/>
          <w:sz w:val="32"/>
          <w:szCs w:val="32"/>
        </w:rPr>
        <w:t>，</w:t>
      </w:r>
      <w:r>
        <w:rPr>
          <w:rFonts w:ascii="华文仿宋" w:eastAsia="华文仿宋" w:hAnsi="华文仿宋" w:cs="Times New Roman"/>
          <w:sz w:val="32"/>
          <w:szCs w:val="32"/>
        </w:rPr>
        <w:t>必修课无不及格科目</w:t>
      </w:r>
      <w:r>
        <w:rPr>
          <w:rFonts w:ascii="华文仿宋" w:eastAsia="华文仿宋" w:hAnsi="华文仿宋" w:cs="Times New Roman" w:hint="eastAsia"/>
          <w:sz w:val="32"/>
          <w:szCs w:val="32"/>
        </w:rPr>
        <w:t>，</w:t>
      </w:r>
      <w:r>
        <w:rPr>
          <w:rFonts w:ascii="华文仿宋" w:eastAsia="华文仿宋" w:hAnsi="华文仿宋" w:cs="Times New Roman"/>
          <w:sz w:val="32"/>
          <w:szCs w:val="32"/>
        </w:rPr>
        <w:t>身体健康。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3、</w:t>
      </w:r>
      <w:r>
        <w:rPr>
          <w:rFonts w:ascii="华文仿宋" w:eastAsia="华文仿宋" w:hAnsi="华文仿宋" w:cs="Times New Roman" w:hint="eastAsia"/>
          <w:sz w:val="32"/>
          <w:szCs w:val="32"/>
        </w:rPr>
        <w:t>夏令营活动</w:t>
      </w:r>
      <w:r>
        <w:rPr>
          <w:rFonts w:ascii="华文仿宋" w:eastAsia="华文仿宋" w:hAnsi="华文仿宋" w:cs="Times New Roman"/>
          <w:sz w:val="32"/>
          <w:szCs w:val="32"/>
        </w:rPr>
        <w:t>内容：</w:t>
      </w:r>
      <w:bookmarkStart w:id="0" w:name="_GoBack"/>
      <w:bookmarkEnd w:id="0"/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第一阶段</w:t>
      </w:r>
      <w:r>
        <w:rPr>
          <w:rFonts w:ascii="华文仿宋" w:eastAsia="华文仿宋" w:hAnsi="华文仿宋" w:cs="Times New Roman"/>
          <w:sz w:val="32"/>
          <w:szCs w:val="32"/>
        </w:rPr>
        <w:t>：</w:t>
      </w:r>
      <w:r>
        <w:rPr>
          <w:rFonts w:ascii="华文仿宋" w:eastAsia="华文仿宋" w:hAnsi="华文仿宋" w:cs="Times New Roman" w:hint="eastAsia"/>
          <w:sz w:val="32"/>
          <w:szCs w:val="32"/>
        </w:rPr>
        <w:t>2014年7月9</w:t>
      </w:r>
      <w:r>
        <w:rPr>
          <w:rFonts w:ascii="华文仿宋" w:eastAsia="华文仿宋" w:hAnsi="华文仿宋" w:cs="Times New Roman"/>
          <w:sz w:val="32"/>
          <w:szCs w:val="32"/>
        </w:rPr>
        <w:t>-13</w:t>
      </w:r>
      <w:r>
        <w:rPr>
          <w:rFonts w:ascii="华文仿宋" w:eastAsia="华文仿宋" w:hAnsi="华文仿宋" w:cs="Times New Roman" w:hint="eastAsia"/>
          <w:sz w:val="32"/>
          <w:szCs w:val="32"/>
        </w:rPr>
        <w:t>日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（1）夏令营</w:t>
      </w:r>
      <w:r>
        <w:rPr>
          <w:rFonts w:ascii="华文仿宋" w:eastAsia="华文仿宋" w:hAnsi="华文仿宋" w:cs="Times New Roman"/>
          <w:sz w:val="32"/>
          <w:szCs w:val="32"/>
        </w:rPr>
        <w:t>开</w:t>
      </w:r>
      <w:r>
        <w:rPr>
          <w:rFonts w:ascii="华文仿宋" w:eastAsia="华文仿宋" w:hAnsi="华文仿宋" w:cs="Times New Roman" w:hint="eastAsia"/>
          <w:sz w:val="32"/>
          <w:szCs w:val="32"/>
        </w:rPr>
        <w:t>营仪</w:t>
      </w:r>
      <w:r>
        <w:rPr>
          <w:rFonts w:ascii="华文仿宋" w:eastAsia="华文仿宋" w:hAnsi="华文仿宋" w:cs="Times New Roman"/>
          <w:sz w:val="32"/>
          <w:szCs w:val="32"/>
        </w:rPr>
        <w:t>式</w:t>
      </w:r>
      <w:r>
        <w:rPr>
          <w:rFonts w:ascii="华文仿宋" w:eastAsia="华文仿宋" w:hAnsi="华文仿宋" w:cs="Times New Roman" w:hint="eastAsia"/>
          <w:sz w:val="32"/>
          <w:szCs w:val="32"/>
        </w:rPr>
        <w:t>。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</w:t>
      </w:r>
      <w:r>
        <w:rPr>
          <w:rFonts w:ascii="华文仿宋" w:eastAsia="华文仿宋" w:hAnsi="华文仿宋" w:cs="Times New Roman"/>
          <w:sz w:val="32"/>
          <w:szCs w:val="32"/>
        </w:rPr>
        <w:t>2</w:t>
      </w:r>
      <w:r>
        <w:rPr>
          <w:rFonts w:ascii="华文仿宋" w:eastAsia="华文仿宋" w:hAnsi="华文仿宋" w:cs="Times New Roman" w:hint="eastAsia"/>
          <w:sz w:val="32"/>
          <w:szCs w:val="32"/>
        </w:rPr>
        <w:t>）</w:t>
      </w:r>
      <w:r>
        <w:rPr>
          <w:rFonts w:ascii="华文仿宋" w:eastAsia="华文仿宋" w:hAnsi="华文仿宋" w:cs="Times New Roman"/>
          <w:sz w:val="32"/>
          <w:szCs w:val="32"/>
        </w:rPr>
        <w:t>农经研究方法和农业经济专题</w:t>
      </w:r>
      <w:r>
        <w:rPr>
          <w:rFonts w:ascii="华文仿宋" w:eastAsia="华文仿宋" w:hAnsi="华文仿宋" w:cs="Times New Roman" w:hint="eastAsia"/>
          <w:sz w:val="32"/>
          <w:szCs w:val="32"/>
        </w:rPr>
        <w:t>讲座。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</w:t>
      </w:r>
      <w:r>
        <w:rPr>
          <w:rFonts w:ascii="华文仿宋" w:eastAsia="华文仿宋" w:hAnsi="华文仿宋" w:cs="Times New Roman"/>
          <w:sz w:val="32"/>
          <w:szCs w:val="32"/>
        </w:rPr>
        <w:t>3</w:t>
      </w:r>
      <w:r>
        <w:rPr>
          <w:rFonts w:ascii="华文仿宋" w:eastAsia="华文仿宋" w:hAnsi="华文仿宋" w:cs="Times New Roman" w:hint="eastAsia"/>
          <w:sz w:val="32"/>
          <w:szCs w:val="32"/>
        </w:rPr>
        <w:t>）经济学核心</w:t>
      </w:r>
      <w:r>
        <w:rPr>
          <w:rFonts w:ascii="华文仿宋" w:eastAsia="华文仿宋" w:hAnsi="华文仿宋" w:cs="Times New Roman"/>
          <w:sz w:val="32"/>
          <w:szCs w:val="32"/>
        </w:rPr>
        <w:t>课程</w:t>
      </w:r>
      <w:r>
        <w:rPr>
          <w:rFonts w:ascii="华文仿宋" w:eastAsia="华文仿宋" w:hAnsi="华文仿宋" w:cs="Times New Roman" w:hint="eastAsia"/>
          <w:sz w:val="32"/>
          <w:szCs w:val="32"/>
        </w:rPr>
        <w:t>培训</w:t>
      </w:r>
      <w:r>
        <w:rPr>
          <w:rFonts w:ascii="华文仿宋" w:eastAsia="华文仿宋" w:hAnsi="华文仿宋" w:cs="Times New Roman"/>
          <w:sz w:val="32"/>
          <w:szCs w:val="32"/>
        </w:rPr>
        <w:t>：微观经济学、宏观经济学</w:t>
      </w:r>
      <w:r>
        <w:rPr>
          <w:rFonts w:ascii="华文仿宋" w:eastAsia="华文仿宋" w:hAnsi="华文仿宋" w:cs="Times New Roman" w:hint="eastAsia"/>
          <w:sz w:val="32"/>
          <w:szCs w:val="32"/>
        </w:rPr>
        <w:t>、</w:t>
      </w:r>
      <w:r>
        <w:rPr>
          <w:rFonts w:ascii="华文仿宋" w:eastAsia="华文仿宋" w:hAnsi="华文仿宋" w:cs="Times New Roman"/>
          <w:sz w:val="32"/>
          <w:szCs w:val="32"/>
        </w:rPr>
        <w:t>计量经济学课程</w:t>
      </w:r>
      <w:r>
        <w:rPr>
          <w:rFonts w:ascii="华文仿宋" w:eastAsia="华文仿宋" w:hAnsi="华文仿宋" w:cs="Times New Roman" w:hint="eastAsia"/>
          <w:sz w:val="32"/>
          <w:szCs w:val="32"/>
        </w:rPr>
        <w:t>精要内容介绍</w:t>
      </w:r>
      <w:r>
        <w:rPr>
          <w:rFonts w:ascii="华文仿宋" w:eastAsia="华文仿宋" w:hAnsi="华文仿宋" w:cs="Times New Roman"/>
          <w:sz w:val="32"/>
          <w:szCs w:val="32"/>
        </w:rPr>
        <w:t>。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（4）</w:t>
      </w:r>
      <w:r>
        <w:rPr>
          <w:rFonts w:ascii="华文仿宋" w:eastAsia="华文仿宋" w:hAnsi="华文仿宋" w:cs="Times New Roman"/>
          <w:sz w:val="32"/>
          <w:szCs w:val="32"/>
        </w:rPr>
        <w:t>布置暑期阅读书目和思考议题。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第二</w:t>
      </w:r>
      <w:r>
        <w:rPr>
          <w:rFonts w:ascii="华文仿宋" w:eastAsia="华文仿宋" w:hAnsi="华文仿宋" w:cs="Times New Roman"/>
          <w:sz w:val="32"/>
          <w:szCs w:val="32"/>
        </w:rPr>
        <w:t>阶段：</w:t>
      </w:r>
      <w:r>
        <w:rPr>
          <w:rFonts w:ascii="华文仿宋" w:eastAsia="华文仿宋" w:hAnsi="华文仿宋" w:cs="Times New Roman" w:hint="eastAsia"/>
          <w:sz w:val="32"/>
          <w:szCs w:val="32"/>
        </w:rPr>
        <w:t>2014年9月</w:t>
      </w:r>
      <w:r>
        <w:rPr>
          <w:rFonts w:ascii="华文仿宋" w:eastAsia="华文仿宋" w:hAnsi="华文仿宋" w:cs="Times New Roman"/>
          <w:sz w:val="32"/>
          <w:szCs w:val="32"/>
        </w:rPr>
        <w:t>13-14</w:t>
      </w:r>
      <w:r>
        <w:rPr>
          <w:rFonts w:ascii="华文仿宋" w:eastAsia="华文仿宋" w:hAnsi="华文仿宋" w:cs="Times New Roman" w:hint="eastAsia"/>
          <w:sz w:val="32"/>
          <w:szCs w:val="32"/>
        </w:rPr>
        <w:t>日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</w:t>
      </w:r>
      <w:r>
        <w:rPr>
          <w:rFonts w:ascii="华文仿宋" w:eastAsia="华文仿宋" w:hAnsi="华文仿宋" w:cs="Times New Roman"/>
          <w:sz w:val="32"/>
          <w:szCs w:val="32"/>
        </w:rPr>
        <w:t>5</w:t>
      </w:r>
      <w:r>
        <w:rPr>
          <w:rFonts w:ascii="华文仿宋" w:eastAsia="华文仿宋" w:hAnsi="华文仿宋" w:cs="Times New Roman" w:hint="eastAsia"/>
          <w:sz w:val="32"/>
          <w:szCs w:val="32"/>
        </w:rPr>
        <w:t>）营员汇报、</w:t>
      </w:r>
      <w:r>
        <w:rPr>
          <w:rFonts w:ascii="华文仿宋" w:eastAsia="华文仿宋" w:hAnsi="华文仿宋" w:cs="Times New Roman"/>
          <w:sz w:val="32"/>
          <w:szCs w:val="32"/>
        </w:rPr>
        <w:t>考核</w:t>
      </w:r>
      <w:r>
        <w:rPr>
          <w:rFonts w:ascii="华文仿宋" w:eastAsia="华文仿宋" w:hAnsi="华文仿宋" w:cs="Times New Roman" w:hint="eastAsia"/>
          <w:sz w:val="32"/>
          <w:szCs w:val="32"/>
        </w:rPr>
        <w:t>及夏令营</w:t>
      </w:r>
      <w:r>
        <w:rPr>
          <w:rFonts w:ascii="华文仿宋" w:eastAsia="华文仿宋" w:hAnsi="华文仿宋" w:cs="Times New Roman"/>
          <w:sz w:val="32"/>
          <w:szCs w:val="32"/>
        </w:rPr>
        <w:t>闭</w:t>
      </w:r>
      <w:r>
        <w:rPr>
          <w:rFonts w:ascii="华文仿宋" w:eastAsia="华文仿宋" w:hAnsi="华文仿宋" w:cs="Times New Roman" w:hint="eastAsia"/>
          <w:sz w:val="32"/>
          <w:szCs w:val="32"/>
        </w:rPr>
        <w:t>营仪式。</w:t>
      </w:r>
    </w:p>
    <w:p w:rsidR="008901EA" w:rsidRDefault="002F1322">
      <w:pPr>
        <w:spacing w:line="560" w:lineRule="exact"/>
        <w:ind w:left="567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4、报名</w:t>
      </w:r>
      <w:r>
        <w:rPr>
          <w:rFonts w:ascii="华文仿宋" w:eastAsia="华文仿宋" w:hAnsi="华文仿宋" w:cs="Times New Roman" w:hint="eastAsia"/>
          <w:sz w:val="32"/>
          <w:szCs w:val="32"/>
        </w:rPr>
        <w:t>截止</w:t>
      </w:r>
      <w:r>
        <w:rPr>
          <w:rFonts w:ascii="华文仿宋" w:eastAsia="华文仿宋" w:hAnsi="华文仿宋" w:cs="Times New Roman"/>
          <w:sz w:val="32"/>
          <w:szCs w:val="32"/>
        </w:rPr>
        <w:t>时间：2014年7月5日。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5</w:t>
      </w:r>
      <w:r>
        <w:rPr>
          <w:rFonts w:ascii="华文仿宋" w:eastAsia="华文仿宋" w:hAnsi="华文仿宋" w:cs="Times New Roman" w:hint="eastAsia"/>
          <w:sz w:val="32"/>
          <w:szCs w:val="32"/>
        </w:rPr>
        <w:t>、</w:t>
      </w:r>
      <w:r>
        <w:rPr>
          <w:rFonts w:ascii="华文仿宋" w:eastAsia="华文仿宋" w:hAnsi="华文仿宋" w:cs="Times New Roman"/>
          <w:sz w:val="32"/>
          <w:szCs w:val="32"/>
        </w:rPr>
        <w:t>报名</w:t>
      </w:r>
      <w:r>
        <w:rPr>
          <w:rFonts w:ascii="华文仿宋" w:eastAsia="华文仿宋" w:hAnsi="华文仿宋" w:cs="Times New Roman" w:hint="eastAsia"/>
          <w:sz w:val="32"/>
          <w:szCs w:val="32"/>
        </w:rPr>
        <w:t>方式</w:t>
      </w:r>
      <w:r>
        <w:rPr>
          <w:rFonts w:ascii="华文仿宋" w:eastAsia="华文仿宋" w:hAnsi="华文仿宋" w:cs="Times New Roman"/>
          <w:sz w:val="32"/>
          <w:szCs w:val="32"/>
        </w:rPr>
        <w:t>：</w:t>
      </w:r>
      <w:r>
        <w:rPr>
          <w:rFonts w:ascii="华文仿宋" w:eastAsia="华文仿宋" w:hAnsi="华文仿宋" w:cs="Times New Roman" w:hint="eastAsia"/>
          <w:sz w:val="32"/>
          <w:szCs w:val="32"/>
        </w:rPr>
        <w:t>夏令营</w:t>
      </w:r>
      <w:r>
        <w:rPr>
          <w:rFonts w:ascii="华文仿宋" w:eastAsia="华文仿宋" w:hAnsi="华文仿宋" w:cs="Times New Roman"/>
          <w:sz w:val="32"/>
          <w:szCs w:val="32"/>
        </w:rPr>
        <w:t>申请表</w:t>
      </w:r>
      <w:r>
        <w:rPr>
          <w:rFonts w:ascii="华文仿宋" w:eastAsia="华文仿宋" w:hAnsi="华文仿宋" w:cs="Times New Roman" w:hint="eastAsia"/>
          <w:sz w:val="32"/>
          <w:szCs w:val="32"/>
        </w:rPr>
        <w:t>签字</w:t>
      </w:r>
      <w:r>
        <w:rPr>
          <w:rFonts w:ascii="华文仿宋" w:eastAsia="华文仿宋" w:hAnsi="华文仿宋" w:cs="Times New Roman"/>
          <w:sz w:val="32"/>
          <w:szCs w:val="32"/>
        </w:rPr>
        <w:t>盖章后</w:t>
      </w:r>
      <w:r>
        <w:rPr>
          <w:rFonts w:ascii="华文仿宋" w:eastAsia="华文仿宋" w:hAnsi="华文仿宋" w:cs="Times New Roman" w:hint="eastAsia"/>
          <w:sz w:val="32"/>
          <w:szCs w:val="32"/>
        </w:rPr>
        <w:t>提交</w:t>
      </w:r>
      <w:r>
        <w:rPr>
          <w:rFonts w:ascii="华文仿宋" w:eastAsia="华文仿宋" w:hAnsi="华文仿宋" w:cs="Times New Roman"/>
          <w:sz w:val="32"/>
          <w:szCs w:val="32"/>
        </w:rPr>
        <w:t>各</w:t>
      </w:r>
      <w:r>
        <w:rPr>
          <w:rFonts w:ascii="华文仿宋" w:eastAsia="华文仿宋" w:hAnsi="华文仿宋" w:cs="Times New Roman" w:hint="eastAsia"/>
          <w:sz w:val="32"/>
          <w:szCs w:val="32"/>
        </w:rPr>
        <w:t>学院</w:t>
      </w:r>
      <w:r>
        <w:rPr>
          <w:rFonts w:ascii="华文仿宋" w:eastAsia="华文仿宋" w:hAnsi="华文仿宋" w:cs="Times New Roman"/>
          <w:sz w:val="32"/>
          <w:szCs w:val="32"/>
        </w:rPr>
        <w:t>学生办</w:t>
      </w:r>
      <w:r>
        <w:rPr>
          <w:rFonts w:ascii="华文仿宋" w:eastAsia="华文仿宋" w:hAnsi="华文仿宋" w:cs="Times New Roman" w:hint="eastAsia"/>
          <w:sz w:val="32"/>
          <w:szCs w:val="32"/>
        </w:rPr>
        <w:t>，同时</w:t>
      </w:r>
      <w:r>
        <w:rPr>
          <w:rFonts w:ascii="华文仿宋" w:eastAsia="华文仿宋" w:hAnsi="华文仿宋" w:cs="Times New Roman"/>
          <w:sz w:val="32"/>
          <w:szCs w:val="32"/>
        </w:rPr>
        <w:t>发送申请表电子版至</w:t>
      </w:r>
      <w:r>
        <w:rPr>
          <w:rFonts w:ascii="华文仿宋" w:eastAsia="华文仿宋" w:hAnsi="华文仿宋" w:cs="Times New Roman" w:hint="eastAsia"/>
          <w:sz w:val="32"/>
          <w:szCs w:val="32"/>
        </w:rPr>
        <w:t>zhangyang</w:t>
      </w:r>
      <w:r>
        <w:rPr>
          <w:rFonts w:ascii="华文仿宋" w:eastAsia="华文仿宋" w:hAnsi="华文仿宋" w:cs="Times New Roman"/>
          <w:sz w:val="32"/>
          <w:szCs w:val="32"/>
        </w:rPr>
        <w:t>@njau.edu.cn</w:t>
      </w:r>
      <w:r>
        <w:rPr>
          <w:rFonts w:ascii="华文仿宋" w:eastAsia="华文仿宋" w:hAnsi="华文仿宋" w:cs="Times New Roman" w:hint="eastAsia"/>
          <w:sz w:val="32"/>
          <w:szCs w:val="32"/>
        </w:rPr>
        <w:t>。</w:t>
      </w:r>
    </w:p>
    <w:p w:rsidR="008901EA" w:rsidRDefault="002F1322">
      <w:pPr>
        <w:spacing w:line="560" w:lineRule="exact"/>
        <w:ind w:firstLineChars="177" w:firstLine="566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6、</w:t>
      </w:r>
      <w:r>
        <w:rPr>
          <w:rFonts w:ascii="华文仿宋" w:eastAsia="华文仿宋" w:hAnsi="华文仿宋" w:cs="Times New Roman" w:hint="eastAsia"/>
          <w:sz w:val="32"/>
          <w:szCs w:val="32"/>
        </w:rPr>
        <w:t>夏令营</w:t>
      </w:r>
      <w:r>
        <w:rPr>
          <w:rFonts w:ascii="华文仿宋" w:eastAsia="华文仿宋" w:hAnsi="华文仿宋" w:cs="Times New Roman"/>
          <w:sz w:val="32"/>
          <w:szCs w:val="32"/>
        </w:rPr>
        <w:t>录取通知时间：</w:t>
      </w:r>
      <w:r>
        <w:rPr>
          <w:rFonts w:ascii="华文仿宋" w:eastAsia="华文仿宋" w:hAnsi="华文仿宋" w:cs="Times New Roman" w:hint="eastAsia"/>
          <w:sz w:val="32"/>
          <w:szCs w:val="32"/>
        </w:rPr>
        <w:t>2014年7月</w:t>
      </w:r>
      <w:r>
        <w:rPr>
          <w:rFonts w:ascii="华文仿宋" w:eastAsia="华文仿宋" w:hAnsi="华文仿宋" w:cs="Times New Roman"/>
          <w:sz w:val="32"/>
          <w:szCs w:val="32"/>
        </w:rPr>
        <w:t>7</w:t>
      </w:r>
      <w:r>
        <w:rPr>
          <w:rFonts w:ascii="华文仿宋" w:eastAsia="华文仿宋" w:hAnsi="华文仿宋" w:cs="Times New Roman" w:hint="eastAsia"/>
          <w:sz w:val="32"/>
          <w:szCs w:val="32"/>
        </w:rPr>
        <w:t>日。</w:t>
      </w:r>
    </w:p>
    <w:p w:rsidR="008901EA" w:rsidRDefault="002F1322">
      <w:pPr>
        <w:spacing w:line="560" w:lineRule="exact"/>
        <w:ind w:firstLineChars="177" w:firstLine="566"/>
        <w:rPr>
          <w:rFonts w:ascii="Times New Roman" w:hAnsi="Times New Roman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7、</w:t>
      </w:r>
      <w:r>
        <w:rPr>
          <w:rFonts w:ascii="华文仿宋" w:eastAsia="华文仿宋" w:hAnsi="华文仿宋" w:cs="Times New Roman"/>
          <w:sz w:val="32"/>
          <w:szCs w:val="32"/>
        </w:rPr>
        <w:t>联系人：张杨</w:t>
      </w:r>
      <w:r>
        <w:rPr>
          <w:rFonts w:ascii="华文仿宋" w:eastAsia="华文仿宋" w:hAnsi="华文仿宋" w:cs="Times New Roman" w:hint="eastAsia"/>
          <w:sz w:val="32"/>
          <w:szCs w:val="32"/>
        </w:rPr>
        <w:t>，联系电话：</w:t>
      </w:r>
      <w:r>
        <w:rPr>
          <w:rFonts w:ascii="华文仿宋" w:eastAsia="华文仿宋" w:hAnsi="华文仿宋" w:cs="Times New Roman"/>
          <w:sz w:val="32"/>
          <w:szCs w:val="32"/>
        </w:rPr>
        <w:t>025-84396041</w:t>
      </w:r>
      <w:r>
        <w:rPr>
          <w:rFonts w:ascii="华文仿宋" w:eastAsia="华文仿宋" w:hAnsi="华文仿宋" w:cs="Times New Roman" w:hint="eastAsia"/>
          <w:sz w:val="32"/>
          <w:szCs w:val="32"/>
        </w:rPr>
        <w:t>，E-Mail：</w:t>
      </w:r>
      <w:hyperlink r:id="rId8" w:history="1">
        <w:r>
          <w:rPr>
            <w:rStyle w:val="a7"/>
            <w:rFonts w:ascii="华文仿宋" w:eastAsia="华文仿宋" w:hAnsi="华文仿宋" w:cs="Times New Roman"/>
            <w:sz w:val="32"/>
            <w:szCs w:val="32"/>
          </w:rPr>
          <w:t>zhangyang@njau.edu.cn</w:t>
        </w:r>
      </w:hyperlink>
      <w:r>
        <w:rPr>
          <w:rFonts w:ascii="华文仿宋" w:eastAsia="华文仿宋" w:hAnsi="华文仿宋" w:hint="eastAsia"/>
        </w:rPr>
        <w:t>。</w:t>
      </w:r>
    </w:p>
    <w:p w:rsidR="008901EA" w:rsidRDefault="002F1322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901EA" w:rsidRDefault="008901EA">
      <w:pPr>
        <w:ind w:firstLineChars="177" w:firstLine="566"/>
        <w:rPr>
          <w:rFonts w:ascii="Times New Roman" w:hAnsi="Times New Roman" w:cs="Times New Roman"/>
          <w:sz w:val="32"/>
          <w:szCs w:val="32"/>
        </w:rPr>
      </w:pPr>
    </w:p>
    <w:p w:rsidR="008901EA" w:rsidRDefault="002F1322">
      <w:pPr>
        <w:spacing w:line="440" w:lineRule="exact"/>
        <w:jc w:val="center"/>
        <w:rPr>
          <w:rFonts w:ascii="楷体_GB2312" w:eastAsia="楷体_GB2312" w:hAnsi="Times New Roman" w:cs="Times New Roman"/>
          <w:b/>
          <w:bCs/>
          <w:sz w:val="28"/>
          <w:szCs w:val="28"/>
        </w:rPr>
      </w:pPr>
      <w:r>
        <w:rPr>
          <w:rFonts w:ascii="楷体_GB2312" w:eastAsia="楷体_GB2312" w:hAnsi="Times New Roman" w:cs="Times New Roman" w:hint="eastAsia"/>
          <w:b/>
          <w:bCs/>
          <w:sz w:val="28"/>
          <w:szCs w:val="28"/>
        </w:rPr>
        <w:t>经济管理</w:t>
      </w:r>
      <w:r>
        <w:rPr>
          <w:rFonts w:ascii="楷体_GB2312" w:eastAsia="楷体_GB2312" w:hAnsi="Times New Roman" w:cs="Times New Roman"/>
          <w:b/>
          <w:bCs/>
          <w:sz w:val="28"/>
          <w:szCs w:val="28"/>
        </w:rPr>
        <w:t>学院</w:t>
      </w:r>
      <w:r>
        <w:rPr>
          <w:rFonts w:ascii="楷体_GB2312" w:eastAsia="楷体_GB2312" w:hAnsi="Times New Roman" w:cs="Times New Roman" w:hint="eastAsia"/>
          <w:b/>
          <w:bCs/>
          <w:sz w:val="28"/>
          <w:szCs w:val="28"/>
        </w:rPr>
        <w:t>201</w:t>
      </w:r>
      <w:r>
        <w:rPr>
          <w:rFonts w:ascii="楷体_GB2312" w:eastAsia="楷体_GB2312" w:hAnsi="Times New Roman" w:cs="Times New Roman"/>
          <w:b/>
          <w:bCs/>
          <w:sz w:val="28"/>
          <w:szCs w:val="28"/>
        </w:rPr>
        <w:t>4</w:t>
      </w:r>
      <w:r>
        <w:rPr>
          <w:rFonts w:ascii="楷体_GB2312" w:eastAsia="楷体_GB2312" w:hAnsi="Times New Roman" w:cs="Times New Roman" w:hint="eastAsia"/>
          <w:b/>
          <w:bCs/>
          <w:sz w:val="28"/>
          <w:szCs w:val="28"/>
        </w:rPr>
        <w:t>年</w:t>
      </w:r>
      <w:r>
        <w:rPr>
          <w:rFonts w:ascii="楷体_GB2312" w:eastAsia="楷体_GB2312" w:hAnsi="Times New Roman" w:cs="Times New Roman"/>
          <w:b/>
          <w:bCs/>
          <w:sz w:val="28"/>
          <w:szCs w:val="28"/>
        </w:rPr>
        <w:t>暑期夏令营申请表</w:t>
      </w:r>
    </w:p>
    <w:p w:rsidR="008901EA" w:rsidRDefault="008901EA">
      <w:pPr>
        <w:spacing w:line="440" w:lineRule="exact"/>
        <w:jc w:val="center"/>
        <w:rPr>
          <w:rFonts w:ascii="楷体_GB2312" w:eastAsia="楷体_GB2312" w:hAnsi="Times New Roman" w:cs="Times New Roman"/>
          <w:b/>
          <w:bCs/>
          <w:sz w:val="28"/>
          <w:szCs w:val="28"/>
          <w:u w:val="singl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473"/>
        <w:gridCol w:w="1642"/>
      </w:tblGrid>
      <w:tr w:rsidR="008901EA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出生日期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年   月</w:t>
            </w:r>
          </w:p>
        </w:tc>
        <w:tc>
          <w:tcPr>
            <w:tcW w:w="164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01EA" w:rsidRDefault="002F1322">
            <w:pPr>
              <w:snapToGrid w:val="0"/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1寸</w:t>
            </w:r>
            <w:r>
              <w:rPr>
                <w:rFonts w:ascii="宋体" w:hAnsi="宋体" w:cs="Times New Roman"/>
                <w:szCs w:val="21"/>
              </w:rPr>
              <w:t>照片</w:t>
            </w:r>
          </w:p>
        </w:tc>
      </w:tr>
      <w:tr w:rsidR="008901EA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手机号码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901EA" w:rsidRDefault="008901EA">
            <w:pPr>
              <w:spacing w:line="380" w:lineRule="exact"/>
              <w:rPr>
                <w:rFonts w:ascii="宋体" w:hAnsi="宋体" w:cs="Times New Roman"/>
                <w:szCs w:val="21"/>
              </w:rPr>
            </w:pPr>
          </w:p>
        </w:tc>
      </w:tr>
      <w:tr w:rsidR="008901EA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01EA" w:rsidRDefault="008901EA">
            <w:pPr>
              <w:spacing w:line="38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A" w:rsidRDefault="008901EA">
            <w:pPr>
              <w:spacing w:line="38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电子邮箱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901EA" w:rsidRDefault="008901EA">
            <w:pPr>
              <w:spacing w:line="380" w:lineRule="exact"/>
              <w:rPr>
                <w:rFonts w:ascii="宋体" w:hAnsi="宋体" w:cs="Times New Roman"/>
                <w:szCs w:val="21"/>
              </w:rPr>
            </w:pPr>
          </w:p>
        </w:tc>
      </w:tr>
      <w:tr w:rsidR="008901EA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通讯地址及邮编</w:t>
            </w: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01EA" w:rsidRDefault="008901EA">
            <w:pPr>
              <w:spacing w:line="380" w:lineRule="exact"/>
              <w:rPr>
                <w:rFonts w:ascii="宋体" w:hAnsi="宋体" w:cs="Times New Roman"/>
                <w:szCs w:val="21"/>
              </w:rPr>
            </w:pPr>
          </w:p>
        </w:tc>
      </w:tr>
      <w:tr w:rsidR="008901EA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所在院系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01EA" w:rsidRDefault="008901EA">
            <w:pPr>
              <w:spacing w:line="380" w:lineRule="exact"/>
              <w:rPr>
                <w:rFonts w:ascii="宋体" w:hAnsi="宋体" w:cs="Times New Roman"/>
                <w:szCs w:val="21"/>
              </w:rPr>
            </w:pPr>
          </w:p>
        </w:tc>
      </w:tr>
      <w:tr w:rsidR="008901EA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英语</w:t>
            </w:r>
            <w:r>
              <w:rPr>
                <w:rFonts w:ascii="宋体" w:hAnsi="宋体" w:cs="Times New Roman" w:hint="eastAsia"/>
                <w:szCs w:val="21"/>
              </w:rPr>
              <w:t>水平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8901EA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本专业</w:t>
            </w:r>
          </w:p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同年级</w:t>
            </w:r>
            <w:r>
              <w:rPr>
                <w:rFonts w:ascii="宋体" w:hAnsi="宋体" w:cs="Times New Roman" w:hint="eastAsia"/>
                <w:szCs w:val="21"/>
              </w:rPr>
              <w:t>总</w:t>
            </w:r>
            <w:r>
              <w:rPr>
                <w:rFonts w:ascii="宋体" w:hAnsi="宋体" w:cs="Times New Roman"/>
                <w:szCs w:val="21"/>
              </w:rPr>
              <w:t>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前</w:t>
            </w:r>
            <w:r>
              <w:rPr>
                <w:rFonts w:ascii="宋体" w:hAnsi="宋体" w:cs="Times New Roman" w:hint="eastAsia"/>
                <w:szCs w:val="21"/>
              </w:rPr>
              <w:t>五</w:t>
            </w:r>
            <w:r>
              <w:rPr>
                <w:rFonts w:ascii="宋体" w:hAnsi="宋体" w:cs="Times New Roman"/>
                <w:szCs w:val="21"/>
              </w:rPr>
              <w:t>学</w:t>
            </w:r>
            <w:r>
              <w:rPr>
                <w:rFonts w:ascii="宋体" w:hAnsi="宋体" w:cs="Times New Roman" w:hint="eastAsia"/>
                <w:szCs w:val="21"/>
              </w:rPr>
              <w:t>期</w:t>
            </w:r>
            <w:r>
              <w:rPr>
                <w:rFonts w:ascii="宋体" w:hAnsi="宋体" w:cs="Times New Roman"/>
                <w:szCs w:val="21"/>
              </w:rPr>
              <w:t>总评成绩在所学本科专业</w:t>
            </w:r>
          </w:p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8901EA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校级以上</w:t>
            </w:r>
          </w:p>
          <w:p w:rsidR="008901EA" w:rsidRDefault="002F1322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01EA" w:rsidRDefault="008901EA">
            <w:pPr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8901EA">
        <w:trPr>
          <w:trHeight w:val="1711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01EA" w:rsidRDefault="002F1322">
            <w:pPr>
              <w:spacing w:line="380" w:lineRule="exact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参加科研工作、发表论文等情况：</w:t>
            </w:r>
          </w:p>
          <w:p w:rsidR="008901EA" w:rsidRDefault="008901EA">
            <w:pPr>
              <w:spacing w:line="380" w:lineRule="exact"/>
              <w:jc w:val="left"/>
              <w:rPr>
                <w:rFonts w:ascii="宋体" w:hAnsi="宋体" w:cs="Times New Roman"/>
                <w:szCs w:val="21"/>
              </w:rPr>
            </w:pPr>
          </w:p>
        </w:tc>
      </w:tr>
      <w:tr w:rsidR="008901EA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01EA" w:rsidRDefault="002F1322">
            <w:pPr>
              <w:spacing w:line="380" w:lineRule="exact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申请人郑重声明：</w:t>
            </w:r>
          </w:p>
          <w:p w:rsidR="008901EA" w:rsidRDefault="002F1322">
            <w:pPr>
              <w:spacing w:line="380" w:lineRule="exact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我保证提交所有材料真实准确。如有</w:t>
            </w:r>
            <w:r>
              <w:rPr>
                <w:rFonts w:ascii="宋体" w:hAnsi="宋体" w:cs="Times New Roman" w:hint="eastAsia"/>
                <w:szCs w:val="21"/>
              </w:rPr>
              <w:t>虚假</w:t>
            </w:r>
            <w:r>
              <w:rPr>
                <w:rFonts w:ascii="宋体" w:hAnsi="宋体" w:cs="Times New Roman"/>
                <w:szCs w:val="21"/>
              </w:rPr>
              <w:t>，同意取消入营资格。</w:t>
            </w:r>
          </w:p>
          <w:p w:rsidR="008901EA" w:rsidRDefault="002F1322">
            <w:pPr>
              <w:spacing w:line="380" w:lineRule="exact"/>
              <w:jc w:val="righ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申请人签名：                年    月    日</w:t>
            </w:r>
          </w:p>
        </w:tc>
      </w:tr>
      <w:tr w:rsidR="008901EA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01EA" w:rsidRDefault="002F1322">
            <w:pPr>
              <w:spacing w:line="380" w:lineRule="exact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申请人所在院</w:t>
            </w:r>
            <w:r>
              <w:rPr>
                <w:rFonts w:ascii="宋体" w:hAnsi="宋体" w:cs="Times New Roman" w:hint="eastAsia"/>
                <w:szCs w:val="21"/>
              </w:rPr>
              <w:t>系</w:t>
            </w:r>
            <w:r>
              <w:rPr>
                <w:rFonts w:ascii="宋体" w:hAnsi="宋体" w:cs="Times New Roman"/>
                <w:szCs w:val="21"/>
              </w:rPr>
              <w:t xml:space="preserve">推荐意见：                     </w:t>
            </w:r>
          </w:p>
          <w:p w:rsidR="008901EA" w:rsidRDefault="002F1322">
            <w:pPr>
              <w:spacing w:line="380" w:lineRule="exact"/>
              <w:jc w:val="righ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学院</w:t>
            </w:r>
            <w:r>
              <w:rPr>
                <w:rFonts w:ascii="宋体" w:hAnsi="宋体" w:cs="Times New Roman"/>
                <w:szCs w:val="21"/>
              </w:rPr>
              <w:t>签</w:t>
            </w:r>
            <w:r>
              <w:rPr>
                <w:rFonts w:ascii="宋体" w:hAnsi="宋体" w:cs="Times New Roman" w:hint="eastAsia"/>
                <w:szCs w:val="21"/>
              </w:rPr>
              <w:t>章</w:t>
            </w:r>
            <w:r>
              <w:rPr>
                <w:rFonts w:ascii="宋体" w:hAnsi="宋体" w:cs="Times New Roman"/>
                <w:szCs w:val="21"/>
              </w:rPr>
              <w:t>：                年    月    日</w:t>
            </w:r>
          </w:p>
        </w:tc>
      </w:tr>
      <w:tr w:rsidR="008901EA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1EA" w:rsidRDefault="008901EA">
            <w:pPr>
              <w:snapToGrid w:val="0"/>
              <w:spacing w:line="380" w:lineRule="exact"/>
              <w:rPr>
                <w:rFonts w:ascii="宋体" w:hAnsi="宋体" w:cs="Times New Roman"/>
                <w:szCs w:val="21"/>
              </w:rPr>
            </w:pPr>
          </w:p>
          <w:p w:rsidR="008901EA" w:rsidRDefault="008901EA">
            <w:pPr>
              <w:snapToGrid w:val="0"/>
              <w:spacing w:line="380" w:lineRule="exact"/>
              <w:ind w:firstLineChars="1844" w:firstLine="3872"/>
              <w:rPr>
                <w:rFonts w:ascii="宋体" w:hAnsi="宋体" w:cs="Times New Roman"/>
                <w:szCs w:val="21"/>
              </w:rPr>
            </w:pPr>
          </w:p>
        </w:tc>
      </w:tr>
    </w:tbl>
    <w:p w:rsidR="008901EA" w:rsidRDefault="008901EA">
      <w:pPr>
        <w:rPr>
          <w:sz w:val="32"/>
          <w:szCs w:val="32"/>
        </w:rPr>
      </w:pPr>
    </w:p>
    <w:sectPr w:rsidR="008901EA" w:rsidSect="0089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C6" w:rsidRDefault="00CF5EC6" w:rsidP="009C5596">
      <w:r>
        <w:separator/>
      </w:r>
    </w:p>
  </w:endnote>
  <w:endnote w:type="continuationSeparator" w:id="0">
    <w:p w:rsidR="00CF5EC6" w:rsidRDefault="00CF5EC6" w:rsidP="009C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C6" w:rsidRDefault="00CF5EC6" w:rsidP="009C5596">
      <w:r>
        <w:separator/>
      </w:r>
    </w:p>
  </w:footnote>
  <w:footnote w:type="continuationSeparator" w:id="0">
    <w:p w:rsidR="00CF5EC6" w:rsidRDefault="00CF5EC6" w:rsidP="009C5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0F24"/>
    <w:multiLevelType w:val="multilevel"/>
    <w:tmpl w:val="4B9D0F2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1EA"/>
    <w:rsid w:val="00243A64"/>
    <w:rsid w:val="002F1322"/>
    <w:rsid w:val="008901EA"/>
    <w:rsid w:val="009C5596"/>
    <w:rsid w:val="00CF5EC6"/>
    <w:rsid w:val="00EB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E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0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8901EA"/>
    <w:rPr>
      <w:i/>
      <w:iCs/>
    </w:rPr>
  </w:style>
  <w:style w:type="character" w:styleId="a7">
    <w:name w:val="Hyperlink"/>
    <w:basedOn w:val="a0"/>
    <w:uiPriority w:val="99"/>
    <w:unhideWhenUsed/>
    <w:rsid w:val="008901EA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8901E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8901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1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0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yang@nja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关于2015年在农林经济管理学科开展跨学科</dc:title>
  <dc:creator>jmxy2</dc:creator>
  <cp:lastModifiedBy>殷美(2008036)</cp:lastModifiedBy>
  <cp:revision>2</cp:revision>
  <cp:lastPrinted>2014-06-27T09:08:00Z</cp:lastPrinted>
  <dcterms:created xsi:type="dcterms:W3CDTF">2014-07-04T07:44:00Z</dcterms:created>
  <dcterms:modified xsi:type="dcterms:W3CDTF">2014-07-04T07:44:00Z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